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C5499" w:rsidR="00FC5499" w:rsidP="00FC5499" w:rsidRDefault="00FC5499" w14:paraId="9471b4e" w14:textId="9471b4e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FC5499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FC5499" w:rsidR="00FC5499" w:rsidP="00FC5499" w:rsidRDefault="00FC54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</w:p>
    <w:p w:rsidRPr="00FC5499" w:rsidR="00FC5499" w:rsidP="00FC5499" w:rsidRDefault="00FC54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FC5499" w:rsidR="00FC5499" w:rsidP="00FC5499" w:rsidRDefault="00FC54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="004B0DDD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2 St-46</w:t>
      </w:r>
      <w:r w:rsidRPr="00FC5499">
        <w:rPr>
          <w:rFonts w:eastAsia="Times New Roman" w:cs="Arial"/>
          <w:bCs/>
          <w:szCs w:val="24"/>
          <w:lang w:eastAsia="hr-HR"/>
        </w:rPr>
        <w:t>/2024-</w:t>
      </w:r>
      <w:r w:rsidR="004B0DDD">
        <w:rPr>
          <w:rFonts w:eastAsia="Times New Roman" w:cs="Arial"/>
          <w:bCs/>
          <w:szCs w:val="24"/>
          <w:lang w:eastAsia="hr-HR"/>
        </w:rPr>
        <w:t>11</w:t>
      </w:r>
    </w:p>
    <w:p w:rsidRPr="00FC5499" w:rsidR="00FC5499" w:rsidP="00FC5499" w:rsidRDefault="00FC54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FC5499" w:rsidR="00FC5499" w:rsidP="00FC5499" w:rsidRDefault="00FC54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>Z A P I S N I K</w:t>
      </w:r>
    </w:p>
    <w:p w:rsidRPr="00C351EB" w:rsidR="00FC5499" w:rsidP="00FC5499" w:rsidRDefault="00FC54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351EB">
        <w:rPr>
          <w:rFonts w:eastAsia="Times New Roman" w:cs="Arial"/>
          <w:bCs/>
          <w:szCs w:val="24"/>
          <w:lang w:eastAsia="hr-HR"/>
        </w:rPr>
        <w:t xml:space="preserve">Od </w:t>
      </w:r>
      <w:r w:rsidRPr="00C351EB" w:rsidR="00C351EB">
        <w:rPr>
          <w:rFonts w:eastAsia="Times New Roman" w:cs="Arial"/>
          <w:bCs/>
          <w:szCs w:val="24"/>
          <w:lang w:eastAsia="hr-HR"/>
        </w:rPr>
        <w:t>10. travnja</w:t>
      </w:r>
      <w:r w:rsidRPr="00C351EB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C351EB" w:rsidR="00FC5499" w:rsidP="00FC5499" w:rsidRDefault="00FC54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351EB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C351EB" w:rsidR="00FC5499" w:rsidP="00FC5499" w:rsidRDefault="00FC54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351EB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C351EB" w:rsidR="00FC5499" w:rsidP="00FC5499" w:rsidRDefault="00FC54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351EB">
        <w:rPr>
          <w:rFonts w:cs="Arial"/>
          <w:szCs w:val="24"/>
        </w:rPr>
        <w:t>MILLENNIUM DOM d.o.o., Pula, Mletačka ulica 12, OIB: 64145965480</w:t>
      </w:r>
    </w:p>
    <w:p w:rsidRPr="00C351EB" w:rsidR="00FC5499" w:rsidP="00FC5499" w:rsidRDefault="00FC549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C351EB">
        <w:rPr>
          <w:rFonts w:eastAsia="Times New Roman" w:cs="Arial"/>
          <w:bCs/>
          <w:szCs w:val="24"/>
          <w:lang w:eastAsia="hr-HR"/>
        </w:rPr>
        <w:t xml:space="preserve">  </w:t>
      </w:r>
    </w:p>
    <w:p w:rsidRPr="00C351EB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351EB">
        <w:rPr>
          <w:rFonts w:eastAsia="Times New Roman" w:cs="Arial"/>
          <w:bCs/>
          <w:szCs w:val="24"/>
          <w:lang w:eastAsia="hr-HR"/>
        </w:rPr>
        <w:t>OD SUDA NAZOČNI:</w:t>
      </w:r>
    </w:p>
    <w:p w:rsidRPr="00C351EB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351EB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C351EB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351EB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C351EB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351EB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351EB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4B0DDD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B0DD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B0DDD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B0DD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4B0DDD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B0DD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4B0DDD" w:rsidR="004B0DDD">
        <w:rPr>
          <w:rFonts w:eastAsia="Times New Roman" w:cs="Arial"/>
          <w:bCs/>
          <w:szCs w:val="24"/>
          <w:lang w:eastAsia="hr-HR"/>
        </w:rPr>
        <w:t>nitko</w:t>
      </w:r>
    </w:p>
    <w:p w:rsidRPr="00FC5499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C5499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E54CFF">
        <w:rPr>
          <w:rFonts w:eastAsia="Times New Roman" w:cs="Arial"/>
          <w:bCs/>
          <w:szCs w:val="24"/>
          <w:lang w:eastAsia="hr-HR"/>
        </w:rPr>
        <w:t xml:space="preserve">dana </w:t>
      </w:r>
      <w:r w:rsidRPr="00E54CFF" w:rsidR="00C351EB">
        <w:rPr>
          <w:rFonts w:eastAsia="Times New Roman" w:cs="Arial"/>
          <w:bCs/>
          <w:szCs w:val="24"/>
          <w:lang w:eastAsia="hr-HR"/>
        </w:rPr>
        <w:t>26</w:t>
      </w:r>
      <w:r w:rsidRPr="00E54CFF">
        <w:rPr>
          <w:rFonts w:eastAsia="Times New Roman" w:cs="Arial"/>
          <w:bCs/>
          <w:szCs w:val="24"/>
          <w:lang w:eastAsia="hr-HR"/>
        </w:rPr>
        <w:t>.2.2024.</w:t>
      </w:r>
    </w:p>
    <w:p w:rsidRPr="00FC5499" w:rsidR="00FC5499" w:rsidP="004B0DDD" w:rsidRDefault="00FC5499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C351EB" w:rsidR="00FC5499" w:rsidP="00FC5499" w:rsidRDefault="00FC54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C5499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</w:t>
      </w:r>
      <w:r w:rsidRPr="00C351EB">
        <w:rPr>
          <w:rFonts w:eastAsia="Times New Roman" w:cs="Arial"/>
          <w:szCs w:val="24"/>
          <w:lang w:eastAsia="hr-HR"/>
        </w:rPr>
        <w:t>nije dostavio sudu popis imovine i obveza dužnika, sukladno odredbi čl. 16. st. 3. u vezi s čl. 17. Stečajnog zakona, a što mu je naloženo rješenjem ovog suda St-46</w:t>
      </w:r>
      <w:r w:rsidRPr="00C351EB" w:rsidR="00C351EB">
        <w:rPr>
          <w:rFonts w:eastAsia="Times New Roman" w:cs="Arial"/>
          <w:szCs w:val="24"/>
          <w:lang w:eastAsia="hr-HR"/>
        </w:rPr>
        <w:t>/2024-5</w:t>
      </w:r>
      <w:r w:rsidRPr="00C351EB">
        <w:rPr>
          <w:rFonts w:eastAsia="Times New Roman" w:cs="Arial"/>
          <w:szCs w:val="24"/>
          <w:lang w:eastAsia="hr-HR"/>
        </w:rPr>
        <w:t xml:space="preserve"> od </w:t>
      </w:r>
      <w:r w:rsidRPr="00C351EB" w:rsidR="00C351EB">
        <w:rPr>
          <w:rFonts w:eastAsia="Times New Roman" w:cs="Arial"/>
          <w:szCs w:val="24"/>
          <w:lang w:eastAsia="hr-HR"/>
        </w:rPr>
        <w:t>26</w:t>
      </w:r>
      <w:r w:rsidRPr="00C351EB">
        <w:rPr>
          <w:rFonts w:eastAsia="Times New Roman" w:cs="Arial"/>
          <w:szCs w:val="24"/>
          <w:lang w:eastAsia="hr-HR"/>
        </w:rPr>
        <w:t xml:space="preserve">. veljače 2024. </w:t>
      </w:r>
    </w:p>
    <w:p w:rsidRPr="00FC5499" w:rsidR="00FC5499" w:rsidP="00FC5499" w:rsidRDefault="00FC54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C5499" w:rsidR="00FC5499" w:rsidP="00FC5499" w:rsidRDefault="00FC54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C5499" w:rsidR="00FC5499" w:rsidP="00FC5499" w:rsidRDefault="00FC54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FC5499" w:rsidR="00FC5499" w:rsidP="00FC5499" w:rsidRDefault="00FC54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>r j e š e nj e</w:t>
      </w:r>
    </w:p>
    <w:p w:rsidRPr="00FC5499" w:rsidR="00FC5499" w:rsidP="00FC5499" w:rsidRDefault="00FC54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C5499" w:rsidR="00FC5499" w:rsidP="00FC5499" w:rsidRDefault="00FC54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C5499" w:rsidR="00FC5499" w:rsidP="00FC5499" w:rsidRDefault="00FC549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C5499">
        <w:rPr>
          <w:rFonts w:eastAsia="Times New Roman" w:cs="Arial"/>
          <w:szCs w:val="24"/>
          <w:lang w:eastAsia="hr-HR"/>
        </w:rPr>
        <w:t>Odluka će biti donesena u pisanom obliku.</w:t>
      </w:r>
    </w:p>
    <w:p w:rsidRPr="00FC5499" w:rsidR="00FC5499" w:rsidP="00FC5499" w:rsidRDefault="00FC54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C5499" w:rsidR="00FC5499" w:rsidP="00FC5499" w:rsidRDefault="00FC54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FC5499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FC5499" w:rsidR="00FC5499" w:rsidP="00FC5499" w:rsidRDefault="00FC54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FC5499" w:rsidP="00FC5499" w:rsidRDefault="00FC549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C5499" w:rsidR="004B0DDD" w:rsidP="00FC5499" w:rsidRDefault="004B0DDD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C5499" w:rsidR="00FC5499" w:rsidP="00FC5499" w:rsidRDefault="00FC5499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FC5499">
        <w:rPr>
          <w:rFonts w:eastAsia="Times New Roman" w:cs="Arial"/>
          <w:szCs w:val="24"/>
          <w:lang w:eastAsia="hr-HR"/>
        </w:rPr>
        <w:t xml:space="preserve">Dovršeno u </w:t>
      </w:r>
      <w:r w:rsidR="004B0DDD">
        <w:rPr>
          <w:rFonts w:eastAsia="Times New Roman" w:cs="Arial"/>
          <w:szCs w:val="24"/>
          <w:lang w:eastAsia="hr-HR"/>
        </w:rPr>
        <w:t>9</w:t>
      </w:r>
      <w:r w:rsidRPr="00FC5499">
        <w:rPr>
          <w:rFonts w:eastAsia="Times New Roman" w:cs="Arial"/>
          <w:szCs w:val="24"/>
          <w:lang w:eastAsia="hr-HR"/>
        </w:rPr>
        <w:t>:</w:t>
      </w:r>
      <w:r w:rsidR="004B0DDD">
        <w:rPr>
          <w:rFonts w:eastAsia="Times New Roman" w:cs="Arial"/>
          <w:szCs w:val="24"/>
          <w:lang w:eastAsia="hr-HR"/>
        </w:rPr>
        <w:t>05</w:t>
      </w:r>
      <w:r w:rsidRPr="00FC5499">
        <w:rPr>
          <w:rFonts w:eastAsia="Times New Roman" w:cs="Arial"/>
          <w:szCs w:val="24"/>
          <w:lang w:eastAsia="hr-HR"/>
        </w:rPr>
        <w:t xml:space="preserve"> sati.</w:t>
      </w:r>
    </w:p>
    <w:p w:rsidRPr="00FC5499" w:rsidR="00FC5499" w:rsidP="00FC5499" w:rsidRDefault="00FC549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FC5499" w:rsidR="00FC5499" w:rsidP="00FC5499" w:rsidRDefault="00FC549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FC5499" w:rsidR="00FC5499" w:rsidP="00FC5499" w:rsidRDefault="00FC549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FC5499" w:rsidR="00FC5499" w:rsidP="00FC5499" w:rsidRDefault="00FC54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FC5499" w:rsidR="00FC5499" w:rsidP="00FC5499" w:rsidRDefault="00FC54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</w:p>
    <w:p w:rsidRPr="00FC5499" w:rsidR="00FC5499" w:rsidP="00FC5499" w:rsidRDefault="00FC549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FC5499" w:rsidR="00FC5499" w:rsidP="00FC5499" w:rsidRDefault="00FC5499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FC5499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  <w:r w:rsidRPr="00FC5499">
        <w:rPr>
          <w:rFonts w:eastAsia="Times New Roman" w:cs="Arial"/>
          <w:bCs/>
          <w:szCs w:val="24"/>
          <w:lang w:eastAsia="hr-HR"/>
        </w:rPr>
        <w:tab/>
      </w:r>
    </w:p>
    <w:p w:rsidR="002410FA" w:rsidP="004B0DDD" w:rsidRDefault="00FC5499">
      <w:pPr>
        <w:spacing w:after="0" w:line="240" w:lineRule="atLeast"/>
        <w:jc w:val="center"/>
      </w:pPr>
      <w:r w:rsidRPr="00FC5499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FC5499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C5499" w:rsidP="00FC5499" w:rsidRDefault="00FC5499">
      <w:pPr>
        <w:spacing w:after="0" w:line="240" w:lineRule="auto"/>
      </w:pPr>
      <w:r>
        <w:separator/>
      </w:r>
    </w:p>
  </w:endnote>
  <w:endnote w:type="continuationSeparator" w:id="0">
    <w:p w:rsidR="00FC5499" w:rsidP="00FC5499" w:rsidRDefault="00FC5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C5499" w:rsidP="00FC5499" w:rsidRDefault="00FC5499">
      <w:pPr>
        <w:spacing w:after="0" w:line="240" w:lineRule="auto"/>
      </w:pPr>
      <w:r>
        <w:separator/>
      </w:r>
    </w:p>
  </w:footnote>
  <w:footnote w:type="continuationSeparator" w:id="0">
    <w:p w:rsidR="00FC5499" w:rsidP="00FC5499" w:rsidRDefault="00FC5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FC549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4B0DDD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St-46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</w:p>
    </w:sdtContent>
  </w:sdt>
  <w:p w:rsidR="001E6FBA" w:rsidRDefault="00CD5FD8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499"/>
    <w:rsid w:val="002410FA"/>
    <w:rsid w:val="004B0DDD"/>
    <w:rsid w:val="00C351EB"/>
    <w:rsid w:val="00CD5FD8"/>
    <w:rsid w:val="00E54CFF"/>
    <w:rsid w:val="00FC5499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A64AFC4-3194-49CB-A7E7-2ACED7BB1EE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C549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FC5499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C549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C5499"/>
  </w:style>
  <w:style w:type="character" w:styleId="Tekstrezerviranogmjesta">
    <w:name w:val="Placeholder Text"/>
    <w:basedOn w:val="Zadanifontodlomka"/>
    <w:uiPriority w:val="99"/>
    <w:semiHidden/>
    <w:rsid w:val="00CD5F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5FD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D5FD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D5FD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D5FD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2024.</izvorni_sadrzaj>
    <derivirana_varijabla naziv="DomainObject.StvarniPocetakDatum_1">10. travnja 2024.</derivirana_varijabla>
  </DomainObject.StvarniPocetakDatum>
  <DomainObject.StvarniZavrsetakDatum>
    <izvorni_sadrzaj>10. travnja 2024.</izvorni_sadrzaj>
    <derivirana_varijabla naziv="DomainObject.StvarniZavrsetakDatum_1">10. travnja 2024.</derivirana_varijabla>
  </DomainObject.StvarniZavrsetakDatum>
  <DomainObject.PlaniraniZavrsetakDatum>
    <izvorni_sadrzaj>10. travnja 2024.</izvorni_sadrzaj>
    <derivirana_varijabla naziv="DomainObject.PlaniraniZavrsetakDatum_1">10. travnja 2024.</derivirana_varijabla>
  </DomainObject.PlaniraniZavrsetakDatum>
  <DomainObject.PlaniraniPocetakDatum>
    <izvorni_sadrzaj>10. travnja 2024.</izvorni_sadrzaj>
    <derivirana_varijabla naziv="DomainObject.PlaniraniPocetakDatum_1">10. travnja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2024.</izvorni_sadrzaj>
    <derivirana_varijabla naziv="DomainObject.Zapisnik.DatumKreiranja_1">10.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St-46/2024-11</izvorni_sadrzaj>
    <derivirana_varijabla naziv="DomainObject.Zapisnik.Oznaka_1">St-46/2024-11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2024.</izvorni_sadrzaj>
    <derivirana_varijabla naziv="DomainObject.Predmet.DatumIzradeOptuznogAkta_1">20. veljače 2024.</derivirana_varijabla>
  </DomainObject.Predmet.DatumIzradeOptuznogAkta>
  <DomainObject.Predmet.DatumIzradeOptuznogAktaFormated>
    <izvorni_sadrzaj>20.2.2024.</izvorni_sadrzaj>
    <derivirana_varijabla naziv="DomainObject.Predmet.DatumIzradeOptuznogAktaFormated_1">20.2.2024.</derivirana_varijabla>
  </DomainObject.Predmet.DatumIzradeOptuznogAktaFormated>
  <DomainObject.Predmet.DatumOsnivanja>
    <izvorni_sadrzaj>20. veljače 2024.</izvorni_sadrzaj>
    <derivirana_varijabla naziv="DomainObject.Predmet.DatumOsnivanja_1">20.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2024.</izvorni_sadrzaj>
    <derivirana_varijabla naziv="DomainObject.Predmet.DatumPrimitkaOptuznogAkta_1">20.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St-46/2024</izvorni_sadrzaj>
    <derivirana_varijabla naziv="DomainObject.Predmet.OznakaBroj_1">St-46/2024</derivirana_varijabla>
  </DomainObject.Predmet.OznakaBroj>
  <DomainObject.Predmet.OznakaBrojOptuznogAkta>
    <izvorni_sadrzaj>04-06-24-775</izvorni_sadrzaj>
    <derivirana_varijabla naziv="DomainObject.Predmet.OznakaBrojOptuznogAkta_1">04-06-24-775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MILLENNIUM DOM d.o.o., Pula</izvorni_sadrzaj>
    <derivirana_varijabla naziv="DomainObject.Predmet.ProtustrankaFormated_1">  MILLENNIUM DOM d.o.o., Pula</derivirana_varijabla>
  </DomainObject.Predmet.ProtustrankaFormated>
  <DomainObject.Predmet.ProtustrankaFormatedOIB>
    <izvorni_sadrzaj>  MILLENNIUM DOM d.o.o., Pula, OIB 64145965480</izvorni_sadrzaj>
    <derivirana_varijabla naziv="DomainObject.Predmet.ProtustrankaFormatedOIB_1">  MILLENNIUM DOM d.o.o., Pula, OIB 64145965480</derivirana_varijabla>
  </DomainObject.Predmet.ProtustrankaFormatedOIB>
  <DomainObject.Predmet.ProtustrankaFormatedWithAdress>
    <izvorni_sadrzaj> MILLENNIUM DOM d.o.o., Pula, Mletačka ulica - Via Venezia 12, 52100 Pula</izvorni_sadrzaj>
    <derivirana_varijabla naziv="DomainObject.Predmet.ProtustrankaFormatedWithAdress_1"> MILLENNIUM DOM d.o.o., Pula, Mletačka ulica - Via Venezia 12, 52100 Pula</derivirana_varijabla>
  </DomainObject.Predmet.ProtustrankaFormatedWithAdress>
  <DomainObject.Predmet.ProtustrankaFormatedWithAdressOIB>
    <izvorni_sadrzaj> MILLENNIUM DOM d.o.o., Pula, OIB 64145965480, Mletačka ulica - Via Venezia 12, 52100 Pula</izvorni_sadrzaj>
    <derivirana_varijabla naziv="DomainObject.Predmet.ProtustrankaFormatedWithAdressOIB_1"> MILLENNIUM DOM d.o.o., Pula, OIB 64145965480, Mletačka ulica - Via Venezia 12, 52100 Pula</derivirana_varijabla>
  </DomainObject.Predmet.ProtustrankaFormatedWithAdressOIB>
  <DomainObject.Predmet.ProtustrankaWithAdress>
    <izvorni_sadrzaj>MILLENNIUM DOM d.o.o., Pula Mletačka ulica - Via Venezia 12, 52100 Pula</izvorni_sadrzaj>
    <derivirana_varijabla naziv="DomainObject.Predmet.ProtustrankaWithAdress_1">MILLENNIUM DOM d.o.o., Pula Mletačka ulica - Via Venezia 12, 52100 Pula</derivirana_varijabla>
  </DomainObject.Predmet.ProtustrankaWithAdress>
  <DomainObject.Predmet.ProtustrankaWithAdressOIB>
    <izvorni_sadrzaj>MILLENNIUM DOM d.o.o., Pula, OIB 64145965480, Mletačka ulica - Via Venezia 12, 52100 Pula</izvorni_sadrzaj>
    <derivirana_varijabla naziv="DomainObject.Predmet.ProtustrankaWithAdressOIB_1">MILLENNIUM DOM d.o.o., Pula, OIB 64145965480, Mletačka ulica - Via Venezia 12, 52100 Pula</derivirana_varijabla>
  </DomainObject.Predmet.ProtustrankaWithAdressOIB>
  <DomainObject.Predmet.ProtustrankaNazivFormated>
    <izvorni_sadrzaj>MILLENNIUM DOM d.o.o., Pula</izvorni_sadrzaj>
    <derivirana_varijabla naziv="DomainObject.Predmet.ProtustrankaNazivFormated_1">MILLENNIUM DOM d.o.o., Pula</derivirana_varijabla>
  </DomainObject.Predmet.ProtustrankaNazivFormated>
  <DomainObject.Predmet.ProtustrankaNazivFormatedOIB>
    <izvorni_sadrzaj>MILLENNIUM DOM d.o.o., Pula, OIB 64145965480</izvorni_sadrzaj>
    <derivirana_varijabla naziv="DomainObject.Predmet.ProtustrankaNazivFormatedOIB_1">MILLENNIUM DOM d.o.o., Pula, OIB 64145965480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MILLENNIUM DOM d.o.o., Pula</item>
    </izvorni_sadrzaj>
    <derivirana_varijabla naziv="DomainObject.Predmet.ProtuStrankaListFormated_1">
      <item>MILLENNIUM DOM d.o.o., Pula</item>
    </derivirana_varijabla>
  </DomainObject.Predmet.ProtuStrankaListFormated>
  <DomainObject.Predmet.ProtuStrankaListFormatedOIB>
    <izvorni_sadrzaj>
      <item>MILLENNIUM DOM d.o.o., Pula, OIB 64145965480</item>
    </izvorni_sadrzaj>
    <derivirana_varijabla naziv="DomainObject.Predmet.ProtuStrankaListFormatedOIB_1">
      <item>MILLENNIUM DOM d.o.o., Pula, OIB 64145965480</item>
    </derivirana_varijabla>
  </DomainObject.Predmet.ProtuStrankaListFormatedOIB>
  <DomainObject.Predmet.ProtuStrankaListFormatedWithAdress>
    <izvorni_sadrzaj>
      <item>MILLENNIUM DOM d.o.o., Pula, Mletačka ulica - Via Venezia 12, 52100 Pula</item>
    </izvorni_sadrzaj>
    <derivirana_varijabla naziv="DomainObject.Predmet.ProtuStrankaListFormatedWithAdress_1">
      <item>MILLENNIUM DOM d.o.o., Pula, Mletačka ulica - Via Venezia 12, 52100 Pula</item>
    </derivirana_varijabla>
  </DomainObject.Predmet.ProtuStrankaListFormatedWithAdress>
  <DomainObject.Predmet.ProtuStrankaListFormatedWithAdressOIB>
    <izvorni_sadrzaj>
      <item>MILLENNIUM DOM d.o.o., Pula, OIB 64145965480, Mletačka ulica - Via Venezia 12, 52100 Pula</item>
    </izvorni_sadrzaj>
    <derivirana_varijabla naziv="DomainObject.Predmet.ProtuStrankaListFormatedWithAdressOIB_1">
      <item>MILLENNIUM DOM d.o.o., Pula, OIB 64145965480, Mletačka ulica - Via Venezia 12, 52100 Pula</item>
    </derivirana_varijabla>
  </DomainObject.Predmet.ProtuStrankaListFormatedWithAdressOIB>
  <DomainObject.Predmet.ProtuStrankaListNazivFormated>
    <izvorni_sadrzaj>
      <item>MILLENNIUM DOM d.o.o., Pula</item>
    </izvorni_sadrzaj>
    <derivirana_varijabla naziv="DomainObject.Predmet.ProtuStrankaListNazivFormated_1">
      <item>MILLENNIUM DOM d.o.o., Pula</item>
    </derivirana_varijabla>
  </DomainObject.Predmet.ProtuStrankaListNazivFormated>
  <DomainObject.Predmet.ProtuStrankaListNazivFormatedOIB>
    <izvorni_sadrzaj>
      <item>MILLENNIUM DOM d.o.o., Pula, OIB 64145965480</item>
    </izvorni_sadrzaj>
    <derivirana_varijabla naziv="DomainObject.Predmet.ProtuStrankaListNazivFormatedOIB_1">
      <item>MILLENNIUM DOM d.o.o., Pula, OIB 64145965480</item>
    </derivirana_varijabla>
  </DomainObject.Predmet.ProtuStrankaListNazivFormatedOIB>
  <DomainObject.Predmet.OstaliListFormated>
    <izvorni_sadrzaj>
      <item>Aleksandar Bajramović</item>
    </izvorni_sadrzaj>
    <derivirana_varijabla naziv="DomainObject.Predmet.OstaliListFormated_1">
      <item>Aleksandar Bajramović</item>
    </derivirana_varijabla>
  </DomainObject.Predmet.OstaliListFormated>
  <DomainObject.Predmet.OstaliListFormatedOIB>
    <izvorni_sadrzaj>
      <item>Aleksandar Bajramović, OIB 37595089874</item>
    </izvorni_sadrzaj>
    <derivirana_varijabla naziv="DomainObject.Predmet.OstaliListFormatedOIB_1">
      <item>Aleksandar Bajramović, OIB 37595089874</item>
    </derivirana_varijabla>
  </DomainObject.Predmet.OstaliListFormatedOIB>
  <DomainObject.Predmet.OstaliListFormatedWithAdress>
    <izvorni_sadrzaj>
      <item>Aleksandar Bajramović, Marianijeva ulica 1, 52100 Pula</item>
    </izvorni_sadrzaj>
    <derivirana_varijabla naziv="DomainObject.Predmet.OstaliListFormatedWithAdress_1">
      <item>Aleksandar Bajramović, Marianijeva ulica 1, 52100 Pula</item>
    </derivirana_varijabla>
  </DomainObject.Predmet.OstaliListFormatedWithAdress>
  <DomainObject.Predmet.OstaliListFormatedWithAdressOIB>
    <izvorni_sadrzaj>
      <item>Aleksandar Bajramović, OIB 37595089874, Marianijeva ulica 1, 52100 Pula</item>
    </izvorni_sadrzaj>
    <derivirana_varijabla naziv="DomainObject.Predmet.OstaliListFormatedWithAdressOIB_1">
      <item>Aleksandar Bajramović, OIB 37595089874, Marianijeva ulica 1, 52100 Pula</item>
    </derivirana_varijabla>
  </DomainObject.Predmet.OstaliListFormatedWithAdressOIB>
  <DomainObject.Predmet.OstaliListNazivFormated>
    <izvorni_sadrzaj>
      <item>Aleksandar Bajramović</item>
    </izvorni_sadrzaj>
    <derivirana_varijabla naziv="DomainObject.Predmet.OstaliListNazivFormated_1">
      <item>Aleksandar Bajramović</item>
    </derivirana_varijabla>
  </DomainObject.Predmet.OstaliListNazivFormated>
  <DomainObject.Predmet.OstaliListNazivFormatedOIB>
    <izvorni_sadrzaj>
      <item>Aleksandar Bajramović, OIB 37595089874</item>
    </izvorni_sadrzaj>
    <derivirana_varijabla naziv="DomainObject.Predmet.OstaliListNazivFormatedOIB_1">
      <item>Aleksandar Bajramović, OIB 37595089874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travnja 2024.</izvorni_sadrzaj>
    <derivirana_varijabla naziv="DomainObject.Datum_1">10. travnja 2024.</derivirana_varijabla>
  </DomainObject.Datum>
  <DomainObject.PoslovniBrojDokumenta>
    <izvorni_sadrzaj>St-46/2024-11</izvorni_sadrzaj>
    <derivirana_varijabla naziv="DomainObject.PoslovniBrojDokumenta_1">St-46/2024-11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MILLENNIUM DOM d.o.o., Pula</izvorni_sadrzaj>
    <derivirana_varijabla naziv="DomainObject.Predmet.ProtustrankaIDrugi_1">MILLENNIUM DOM 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MILLENNIUM DOM d.o.o., Pula, OIB 64145965480, Mletačka ulica - Via Venezia 12, 52100 Pula</izvorni_sadrzaj>
    <derivirana_varijabla naziv="DomainObject.Predmet.ProtustrankaIDrugiAdressOIB_1">MILLENNIUM DOM d.o.o., Pula, OIB 64145965480, Mletačka ulica - Via Venezia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MILLENNIUM DOM d.o.o., Pula</item>
      <item>Financijska agencija (FINA)</item>
      <item>ERSTE&amp;STEIERMÄRKISCHE BANKA dioničko društvo</item>
      <item>Aleksandar Bajramović</item>
    </izvorni_sadrzaj>
    <derivirana_varijabla naziv="DomainObject.Predmet.SudioniciListNaziv_1">
      <item>MILLENNIUM DOM d.o.o., Pula</item>
      <item>Financijska agencija (FINA)</item>
      <item>ERSTE&amp;STEIERMÄRKISCHE BANKA dioničko društvo</item>
      <item>Aleksandar Bajramović</item>
    </derivirana_varijabla>
  </DomainObject.Predmet.SudioniciListNaziv>
  <DomainObject.Predmet.SudioniciListAdressOIB>
    <izvorni_sadrzaj>
      <item>MILLENNIUM DOM d.o.o., Pula, OIB 64145965480, Mletačka ulica - Via Venezia 12,52100 Pula</item>
      <item>Financijska agencija (FINA), OIB 85821130368, GIARDINI 5,52100 Pula</item>
      <item>ERSTE&amp;STEIERMÄRKISCHE BANKA dioničko društvo, OIB 23057039320, Jadranski trg 3a,51000 Rijeka</item>
      <item>Aleksandar Bajramović, OIB 37595089874, Marianijeva ulica 1,52100 Pula</item>
    </izvorni_sadrzaj>
    <derivirana_varijabla naziv="DomainObject.Predmet.SudioniciListAdressOIB_1">
      <item>MILLENNIUM DOM d.o.o., Pula, OIB 64145965480, Mletačka ulica - Via Venezia 12,52100 Pula</item>
      <item>Financijska agencija (FINA), OIB 85821130368, GIARDINI 5,52100 Pula</item>
      <item>ERSTE&amp;STEIERMÄRKISCHE BANKA dioničko društvo, OIB 23057039320, Jadranski trg 3a,51000 Rijeka</item>
      <item>Aleksandar Bajramović, OIB 37595089874, Marianijeva ulica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64145965480</item>
      <item>, OIB 85821130368</item>
      <item>, OIB 23057039320</item>
      <item>, OIB 37595089874</item>
    </izvorni_sadrzaj>
    <derivirana_varijabla naziv="DomainObject.Predmet.SudioniciListNazivOIB_1">
      <item>, OIB 64145965480</item>
      <item>, OIB 85821130368</item>
      <item>, OIB 23057039320</item>
      <item>, OIB 37595089874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2024.</izvorni_sadrzaj>
    <derivirana_varijabla naziv="DomainObject.Predmet.DatumPocetkaProcesa_1">20.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911</properties:Characters>
  <properties:Lines>48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2024-02-21T13:12:00Z</dcterms:created>
  <dc:creator>Jasmina Matika</dc:creator>
  <dc:description/>
  <cp:keywords/>
  <cp:lastModifiedBy>Jasmina Matika</cp:lastModifiedBy>
  <dcterms:modified xmlns:xsi="http://www.w3.org/2001/XMLSchema-instance" xsi:type="dcterms:W3CDTF">2024-04-10T07:07:00Z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St-46/2024-11 / Zapisnik - Ročište radi rasprave o uvjetima za otvaranje steč. post. (St-46-24 -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